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1B9" w:rsidRPr="00E331B9" w:rsidRDefault="00E331B9" w:rsidP="00E331B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Беляева Татьяна Евгеньевна, учитель начальных классов ГБОУ СОШ с. </w:t>
      </w:r>
      <w:proofErr w:type="spellStart"/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Исаклы</w:t>
      </w:r>
      <w:proofErr w:type="spellEnd"/>
    </w:p>
    <w:p w:rsidR="00333A27" w:rsidRDefault="00E331B9" w:rsidP="00E331B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i w:val="0"/>
          <w:iCs w:val="0"/>
          <w:color w:val="000000"/>
          <w:sz w:val="28"/>
          <w:szCs w:val="28"/>
        </w:rPr>
      </w:pPr>
      <w:r w:rsidRPr="00E331B9">
        <w:rPr>
          <w:rFonts w:ascii="Times New Roman" w:hAnsi="Times New Roman" w:cs="Times New Roman"/>
          <w:b/>
          <w:i w:val="0"/>
          <w:iCs w:val="0"/>
          <w:color w:val="000000"/>
          <w:sz w:val="28"/>
          <w:szCs w:val="28"/>
        </w:rPr>
        <w:t>«</w:t>
      </w:r>
      <w:r w:rsidR="008F28D6" w:rsidRPr="00E331B9">
        <w:rPr>
          <w:rFonts w:ascii="Times New Roman" w:hAnsi="Times New Roman" w:cs="Times New Roman"/>
          <w:b/>
          <w:i w:val="0"/>
          <w:iCs w:val="0"/>
          <w:color w:val="000000"/>
          <w:sz w:val="28"/>
          <w:szCs w:val="28"/>
        </w:rPr>
        <w:t>Применение интеракт</w:t>
      </w:r>
      <w:r w:rsidR="00333A27" w:rsidRPr="00E331B9">
        <w:rPr>
          <w:rFonts w:ascii="Times New Roman" w:hAnsi="Times New Roman" w:cs="Times New Roman"/>
          <w:b/>
          <w:i w:val="0"/>
          <w:iCs w:val="0"/>
          <w:color w:val="000000"/>
          <w:sz w:val="28"/>
          <w:szCs w:val="28"/>
        </w:rPr>
        <w:t>ивной доски во внеурочной деятельности кружка «</w:t>
      </w:r>
      <w:proofErr w:type="spellStart"/>
      <w:r w:rsidR="00333A27" w:rsidRPr="00E331B9">
        <w:rPr>
          <w:rFonts w:ascii="Times New Roman" w:hAnsi="Times New Roman" w:cs="Times New Roman"/>
          <w:b/>
          <w:i w:val="0"/>
          <w:iCs w:val="0"/>
          <w:color w:val="000000"/>
          <w:sz w:val="28"/>
          <w:szCs w:val="28"/>
        </w:rPr>
        <w:t>Здоровейка</w:t>
      </w:r>
      <w:proofErr w:type="spellEnd"/>
      <w:r w:rsidR="00333A27" w:rsidRPr="00E331B9">
        <w:rPr>
          <w:rFonts w:ascii="Times New Roman" w:hAnsi="Times New Roman" w:cs="Times New Roman"/>
          <w:b/>
          <w:i w:val="0"/>
          <w:iCs w:val="0"/>
          <w:color w:val="000000"/>
          <w:sz w:val="28"/>
          <w:szCs w:val="28"/>
        </w:rPr>
        <w:t>»</w:t>
      </w:r>
    </w:p>
    <w:p w:rsidR="00E331B9" w:rsidRPr="00E331B9" w:rsidRDefault="00E331B9" w:rsidP="00E331B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i w:val="0"/>
          <w:iCs w:val="0"/>
          <w:color w:val="000000"/>
          <w:sz w:val="28"/>
          <w:szCs w:val="28"/>
        </w:rPr>
      </w:pPr>
    </w:p>
    <w:p w:rsidR="000B5EF7" w:rsidRPr="00E331B9" w:rsidRDefault="008F7051" w:rsidP="00E331B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Современную школу уже нельзя представить без технических средств.  Вот и в нашей школе в 2011 году было получено и установлено новое оборудование. В моем классе появилась интерактивная доска.</w:t>
      </w:r>
      <w:r w:rsid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 w:rsidR="001F3BE9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Среди технических новинок</w:t>
      </w:r>
      <w:r w:rsidR="005C7EBD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она занимает особое место, поскольку позволяет нам учителям сделать процесс обучения и воспитания ярким, наглядным, динамичным, более доступным.</w:t>
      </w:r>
      <w:r w:rsidR="008A153E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Нельзя рассматривать процесс обучения отдельно от процесса воспитания, поэтому  с введением внеурочной работы во второй половине дня у классного руководителя стало больше возможностей  общения с классом по вопросам  воспитания.</w:t>
      </w:r>
    </w:p>
    <w:p w:rsidR="000B5EF7" w:rsidRPr="00E331B9" w:rsidRDefault="00774085" w:rsidP="00E331B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Одним из приоритетных  направлений в нашей школе стало освоение </w:t>
      </w:r>
      <w:proofErr w:type="spellStart"/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здоровьсберегающих</w:t>
      </w:r>
      <w:proofErr w:type="spellEnd"/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технологий. Вот уже четвертый год наш класс работает по программе «</w:t>
      </w:r>
      <w:proofErr w:type="spellStart"/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Здоровейка</w:t>
      </w:r>
      <w:proofErr w:type="spellEnd"/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».</w:t>
      </w:r>
      <w:r w:rsidR="008A153E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Мне хотелось бы поделиться опытом работы </w:t>
      </w:r>
      <w:r w:rsidR="001F3BE9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по применению</w:t>
      </w:r>
      <w:r w:rsidR="008A153E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этой доски на</w:t>
      </w: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занятиях </w:t>
      </w:r>
      <w:r w:rsidR="008A153E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внеурочной деятельности</w:t>
      </w: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.</w:t>
      </w:r>
      <w:r w:rsid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 w:rsidR="003B3535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Интерактивная доска проста в использовании. Объяснение материала с </w:t>
      </w:r>
      <w:r w:rsidR="00A75493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её </w:t>
      </w:r>
      <w:r w:rsidR="003B3535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использованием позволило проводить занятия кружка ярче, информативнее и увлекательнее. Действия, происходящие на дос</w:t>
      </w:r>
      <w:r w:rsidR="00FF51A4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ке, буквально завораживают младших школьников</w:t>
      </w:r>
      <w:r w:rsidR="003B3535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. </w:t>
      </w:r>
    </w:p>
    <w:p w:rsidR="00153992" w:rsidRPr="00E331B9" w:rsidRDefault="003B3535" w:rsidP="00E331B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Интерактивная доска вне урока - это  способ самовыражения и преодоления  психологического барьера, неосознанного страха и стеснения у доски т.к. материал доступен</w:t>
      </w:r>
      <w:r w:rsidR="00D12289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,</w:t>
      </w: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понятен и интересен ребёнку</w:t>
      </w:r>
      <w:r w:rsidR="00D12289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. Дети </w:t>
      </w: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легко и уверенно раскрыва</w:t>
      </w:r>
      <w:r w:rsidR="00D12289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ют свои </w:t>
      </w: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спосо</w:t>
      </w:r>
      <w:r w:rsidR="00FF51A4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бности</w:t>
      </w:r>
      <w:r w:rsidR="00D12289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, в </w:t>
      </w: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класс</w:t>
      </w:r>
      <w:r w:rsidR="00D12289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е не остаётся равнодушн</w:t>
      </w:r>
      <w:r w:rsidR="000B5EF7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ых детей. </w:t>
      </w:r>
    </w:p>
    <w:p w:rsidR="00153992" w:rsidRPr="00E331B9" w:rsidRDefault="000B5EF7" w:rsidP="00E331B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Перво</w:t>
      </w:r>
      <w:r w:rsidR="00D12289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класс</w:t>
      </w: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ники</w:t>
      </w:r>
      <w:r w:rsidR="001F3BE9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вместе с  родителями</w:t>
      </w: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готовили презентации об укреплении здоровья, полноценном и сбалансированном питании, здоровом образе жизни своей семьи</w:t>
      </w:r>
      <w:r w:rsidR="00ED11D4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,</w:t>
      </w:r>
      <w:r w:rsidR="001F3BE9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 w:rsidR="00D12289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и</w:t>
      </w:r>
      <w:r w:rsidR="00ED11D4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спользуя доску</w:t>
      </w:r>
      <w:r w:rsidR="00FF51A4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только</w:t>
      </w:r>
      <w:r w:rsidR="00D12289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как экран</w:t>
      </w:r>
      <w:r w:rsidR="00ED11D4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для </w:t>
      </w:r>
      <w:r w:rsidR="00ED11D4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lastRenderedPageBreak/>
        <w:t>демонстрации. По мере взросления и  изучени</w:t>
      </w:r>
      <w:r w:rsidR="001A600E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я функциональных возможностей </w:t>
      </w:r>
      <w:r w:rsidR="001F3BE9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доски</w:t>
      </w:r>
      <w:r w:rsidR="00ED11D4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интерес к ней не падал, а наоборот возрастал, поскольку с </w:t>
      </w:r>
      <w:r w:rsidR="001A600E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поверхности доски можно управлять компьютером. Так, переходя от простейших функций к более сложным</w:t>
      </w:r>
      <w:r w:rsidR="001F3BE9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,</w:t>
      </w:r>
      <w:r w:rsidR="001A600E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 w:rsidR="00E43340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м</w:t>
      </w:r>
      <w:r w:rsidR="00A75493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ожно легко объяснять материал, </w:t>
      </w:r>
      <w:r w:rsidR="00E43340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рисовать схемы, таблицы, в игровой форме проводить соревнования, игры-путешествия</w:t>
      </w:r>
      <w:proofErr w:type="gramStart"/>
      <w:r w:rsidR="00E43340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.</w:t>
      </w:r>
      <w:r w:rsidR="00FF51A4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Д</w:t>
      </w:r>
      <w:proofErr w:type="gramEnd"/>
      <w:r w:rsidR="00FF51A4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ети-третьеклассники включают, </w:t>
      </w:r>
      <w:r w:rsidR="00A75493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выключают,</w:t>
      </w:r>
      <w:r w:rsidR="00FF51A4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калибруют доску самостоятельно</w:t>
      </w:r>
      <w:r w:rsidR="00A75493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, записывают тему и план занятия, используя различные</w:t>
      </w:r>
      <w:r w:rsidR="00153992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цветовые гаммы пера и маркера.</w:t>
      </w:r>
    </w:p>
    <w:p w:rsidR="00153992" w:rsidRPr="00E331B9" w:rsidRDefault="00153992" w:rsidP="00E331B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Если раньше для подготовки и проведения воспитательного мероприятия проблема возникала с демонстрацией наглядности,  с крупным планом, с рисованием клеток для составления кроссвордов, с составлением диаграмм, то сейчас все действия  легко выполняем совместно с учениками. Такое активное взаимодействие в непринуждённой обстановке, с меньшим количеством детей, с </w:t>
      </w:r>
      <w:proofErr w:type="spellStart"/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безотметочной</w:t>
      </w:r>
      <w:proofErr w:type="spellEnd"/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 системой во внеурочное время   позволяет лучше усваивать материал, а эмоциональная составляющая таких «исследований»  запомнить, сохранить в памяти и перенести способ действия для выполнения подобного опыта на материал уроков.</w:t>
      </w:r>
    </w:p>
    <w:p w:rsidR="00A75493" w:rsidRPr="00E331B9" w:rsidRDefault="00FE6EEE" w:rsidP="00E331B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Иногда,</w:t>
      </w:r>
      <w:r w:rsidR="00153992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перед занятием</w:t>
      </w:r>
      <w:r w:rsidR="00B34D21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вставляем </w:t>
      </w:r>
      <w:r w:rsidR="00A75493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сюрпризные моменты, используя функцию</w:t>
      </w:r>
      <w:r w:rsid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 w:rsidR="006542A5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«Ш</w:t>
      </w:r>
      <w:r w:rsidR="00B34D21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торка» и </w:t>
      </w:r>
      <w:r w:rsidR="006542A5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«П</w:t>
      </w:r>
      <w:r w:rsidR="00B34D21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рожектор».</w:t>
      </w:r>
      <w:r w:rsidR="00035E56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Они затеняют ненужную область экрана, делая видимой определенный фрагмент.</w:t>
      </w:r>
      <w:r w:rsidR="00FC170E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Двигаясь</w:t>
      </w:r>
      <w:r w:rsidR="001F3BE9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 w:rsidR="00FC170E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по затенённой поверхности доски карандашом </w:t>
      </w:r>
      <w:proofErr w:type="spellStart"/>
      <w:r w:rsidR="00FC170E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en-US"/>
        </w:rPr>
        <w:t>ACTIVpen</w:t>
      </w:r>
      <w:proofErr w:type="spellEnd"/>
      <w:r w:rsid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 w:rsidR="00FC170E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«светлое пятно» предвосхищает обозначенный на доске материал.</w:t>
      </w:r>
      <w:r w:rsidR="006542A5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Для первоклассников угадать героя мультфильма, который придёт к ним на занятие</w:t>
      </w:r>
      <w:r w:rsidR="001F3BE9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,</w:t>
      </w:r>
      <w:r w:rsidR="006542A5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увлекательное развлечение, а ребятам постарше по логической цепочке сформулировать</w:t>
      </w:r>
      <w:r w:rsidR="00153992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тему предстоящей беседы гораздо труднее и перспективнее, поскольку эти умения они смогут использовать на уроках других дисциплин.</w:t>
      </w:r>
    </w:p>
    <w:p w:rsidR="006E300E" w:rsidRPr="00E331B9" w:rsidRDefault="00035E56" w:rsidP="00E331B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Освоив программу </w:t>
      </w:r>
      <w:proofErr w:type="spellStart"/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PowerPoint</w:t>
      </w:r>
      <w:proofErr w:type="spellEnd"/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и часто используя свои презентации на внеурочных и воспитательных мероприятиях</w:t>
      </w:r>
      <w:r w:rsidR="001F3BE9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,</w:t>
      </w: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  материал предстает для детей как система ярких опорных образов, наполненных исчерпывающей информацией. Интерактивная доска позволяет во время демонстрации </w:t>
      </w: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lastRenderedPageBreak/>
        <w:t>вносить маркером дополнения, пояснения и сохранять или не сохранять записи прямо в слайде.</w:t>
      </w:r>
    </w:p>
    <w:p w:rsidR="00886E03" w:rsidRPr="00E331B9" w:rsidRDefault="00E12E2A" w:rsidP="00E331B9">
      <w:pPr>
        <w:spacing w:after="0" w:line="360" w:lineRule="auto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Особый интерес на занятиях по ЗОЖ вызывает работа с пультами</w:t>
      </w:r>
      <w:r w:rsidR="00D252E5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в интерактивной системе тестирования и голосования. На уроках также применяют эту систему</w:t>
      </w: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, но отличие в том, что там ставят отметк</w:t>
      </w:r>
      <w:r w:rsidR="00D252E5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и</w:t>
      </w: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за тестовые работы, а они н</w:t>
      </w:r>
      <w:r w:rsidR="00D252E5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е всегда радуют.  Тесты на </w:t>
      </w:r>
      <w:proofErr w:type="spellStart"/>
      <w:r w:rsidR="00D252E5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внеурочке</w:t>
      </w:r>
      <w:proofErr w:type="spellEnd"/>
      <w:r w:rsidR="00D252E5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не оцениваются и всегда есть возможность  «</w:t>
      </w:r>
      <w:proofErr w:type="spellStart"/>
      <w:r w:rsidR="00D252E5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реабелитации</w:t>
      </w:r>
      <w:proofErr w:type="spellEnd"/>
      <w:r w:rsidR="00D252E5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» т.е. повторногоголосования</w:t>
      </w:r>
      <w:r w:rsidR="008F158B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.  В рамках школьной недели РОСНАНО во всех классах начальной школы проходила интеллектуальная игра «Крестики-нолики», где мы так же использовали возможности интерактивной доски. Это дало хороший толчок для активного внедрения в подобного вида деятельности в </w:t>
      </w:r>
      <w:proofErr w:type="gramStart"/>
      <w:r w:rsidR="008F158B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нашу</w:t>
      </w:r>
      <w:proofErr w:type="gramEnd"/>
      <w:r w:rsidR="008F158B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«</w:t>
      </w:r>
      <w:proofErr w:type="spellStart"/>
      <w:r w:rsidR="008F158B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Здоровейку</w:t>
      </w:r>
      <w:proofErr w:type="spellEnd"/>
      <w:r w:rsidR="008F158B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».  На сегодняшний день несколько учащи</w:t>
      </w:r>
      <w:r w:rsidR="001F3BE9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х</w:t>
      </w:r>
      <w:r w:rsidR="008F158B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ся научились создавать тесты и варианты ответов к ним.</w:t>
      </w:r>
    </w:p>
    <w:p w:rsidR="00886E03" w:rsidRPr="00E331B9" w:rsidRDefault="00127C39" w:rsidP="00E331B9">
      <w:pPr>
        <w:spacing w:after="0" w:line="360" w:lineRule="auto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Благодаря « Устройству звукозаписи» на одном из занятий в теме «Эмоции» учились отличать эмоциональную окраску голоса, где определяли настроение по интонации, без включения  остальных чувств</w:t>
      </w:r>
      <w:r w:rsidR="00886E03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.</w:t>
      </w:r>
    </w:p>
    <w:p w:rsidR="00886E03" w:rsidRPr="00E331B9" w:rsidRDefault="00127C39" w:rsidP="00E331B9">
      <w:pPr>
        <w:spacing w:after="0" w:line="360" w:lineRule="auto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Часто пользуемся функцией «Возьми и перетащи» вставляя на страницу любое изображение из файла, а также «Мастером вставки  мультимедиа». К сожалению, в моём классе  компьютер пока не имеет подключения к интернету, </w:t>
      </w:r>
      <w:r w:rsidR="00886E03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но визит Меркушкина Н.И. в наш </w:t>
      </w: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образовательный центр летом этого года оставил надежду на подключение широкополосного интернета, и возможности работы  во всемирной сети возрастут.</w:t>
      </w:r>
    </w:p>
    <w:p w:rsidR="00886E03" w:rsidRPr="00E331B9" w:rsidRDefault="00EF3BCE" w:rsidP="00E331B9">
      <w:pPr>
        <w:spacing w:after="0" w:line="360" w:lineRule="auto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На нашей доске мы не можем осуществлять двух</w:t>
      </w:r>
      <w:r w:rsidR="001F3BE9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пользовательский режим, при котором осуществляется совместная работа двух учеников, что привнесло бы элементы состязания и динамизма.</w:t>
      </w:r>
    </w:p>
    <w:p w:rsidR="008F28D6" w:rsidRPr="00E331B9" w:rsidRDefault="002E4920" w:rsidP="00E331B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В тоже время важно понять, что ИД – не волшебная палочка, которая сама решает все проблемы и делает занятия интересными и увлекательными. К ним нужно готовиться более тщательно,  искать материалы в интернете, создавать свои. Интерактивная доска – это просто удобный помощник</w:t>
      </w:r>
      <w:proofErr w:type="gramStart"/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.И</w:t>
      </w:r>
      <w:proofErr w:type="gramEnd"/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спользование интерактивной доски в нашей школе </w:t>
      </w: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en-US"/>
        </w:rPr>
        <w:t> </w:t>
      </w: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позволило </w:t>
      </w: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lastRenderedPageBreak/>
        <w:t>создать оптимальные условия для повышения эффективности преподавания и воспитания, организации и проведения внеклассных мероприятий, а также способствует росту профессионализма и самообразованию учителей, позволяет создать условия для более глубокого и качественного усвоения учащимися основных знаний, умений и навыков.</w:t>
      </w:r>
    </w:p>
    <w:p w:rsidR="00E331B9" w:rsidRDefault="00462D7F" w:rsidP="00E331B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В нашей школе 12 начальных классов и 3 комплекта интерактивных досок. Это, конечно, недостаточно, но не так давно и компьютеров было мало, </w:t>
      </w:r>
      <w:r w:rsidR="00E331B9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сейчас,</w:t>
      </w: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же в нашей школе практически у каждого учителя свой ПК. Придёт в школу новое оборудование более современное, более функциональное, но это не панацея. Во все времена ключевой фигурой в образовании был, есть и будет учитель, творческий, ищущий и</w:t>
      </w:r>
      <w:r w:rsidR="008F28D6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находящий оптимальные решения для реализации заказа государства по выпуску ученика компетентного и приспособленного к жизни.</w:t>
      </w:r>
    </w:p>
    <w:p w:rsidR="00462D7F" w:rsidRPr="00E331B9" w:rsidRDefault="00886E03" w:rsidP="00E331B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В своём выступлении мне хотелось поделиться системой работы на интера</w:t>
      </w:r>
      <w:r w:rsidR="001F3BE9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ктивной доске во время внеурочных занятиях</w:t>
      </w: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в кружке «</w:t>
      </w:r>
      <w:proofErr w:type="spellStart"/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Здоровей</w:t>
      </w:r>
      <w:r w:rsidR="001F3BE9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ка</w:t>
      </w:r>
      <w:proofErr w:type="spellEnd"/>
      <w:r w:rsidR="001F3BE9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», но </w:t>
      </w:r>
      <w:r w:rsidR="00E331B9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так,</w:t>
      </w:r>
      <w:r w:rsidR="001F3BE9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же хочется отметить</w:t>
      </w: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,</w:t>
      </w:r>
      <w:r w:rsidR="001F3BE9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что основное время мы прово</w:t>
      </w:r>
      <w:r w:rsidR="001F3BE9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дим </w:t>
      </w:r>
      <w:proofErr w:type="gramStart"/>
      <w:r w:rsidR="001F3BE9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вне</w:t>
      </w:r>
      <w:proofErr w:type="gramEnd"/>
      <w:r w:rsidR="001F3BE9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gramStart"/>
      <w:r w:rsidR="001F3BE9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класс</w:t>
      </w:r>
      <w:proofErr w:type="gramEnd"/>
      <w:r w:rsidR="001F3BE9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,</w:t>
      </w:r>
      <w:r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т.к. излишнее</w:t>
      </w:r>
      <w:r w:rsidR="001F3BE9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сидение перед компьютерами,</w:t>
      </w:r>
      <w:r w:rsidR="00462D7F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телевизорами и экранами таких вот умных досок не приведёт к улучшению здоровья. Давайте помнить, что даже такие интересные формы работы должны быть строго дозированы. Возможно поэтому в рейтинге  «Самый здоровый класс» по итогам прошлого года наш класс признан самым здоровым в школе</w:t>
      </w:r>
      <w:r w:rsidR="008F28D6" w:rsidRPr="00E331B9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.</w:t>
      </w:r>
    </w:p>
    <w:p w:rsidR="00035E56" w:rsidRPr="00E331B9" w:rsidRDefault="00035E56" w:rsidP="00E331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</w:p>
    <w:p w:rsidR="003B3535" w:rsidRPr="00E331B9" w:rsidRDefault="003B3535" w:rsidP="00E331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</w:p>
    <w:p w:rsidR="00F262A5" w:rsidRPr="00E331B9" w:rsidRDefault="00F262A5" w:rsidP="00E331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62A5" w:rsidRPr="00E331B9" w:rsidSect="00E80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673"/>
    <w:rsid w:val="00035E56"/>
    <w:rsid w:val="000A64E4"/>
    <w:rsid w:val="000B5EF7"/>
    <w:rsid w:val="00127C39"/>
    <w:rsid w:val="00153992"/>
    <w:rsid w:val="001A600E"/>
    <w:rsid w:val="001F3BE9"/>
    <w:rsid w:val="002310EB"/>
    <w:rsid w:val="002E4920"/>
    <w:rsid w:val="00333A27"/>
    <w:rsid w:val="003B3535"/>
    <w:rsid w:val="003C53C1"/>
    <w:rsid w:val="00462D7F"/>
    <w:rsid w:val="004F67B4"/>
    <w:rsid w:val="005C7EBD"/>
    <w:rsid w:val="006542A5"/>
    <w:rsid w:val="006A3EFB"/>
    <w:rsid w:val="006E300E"/>
    <w:rsid w:val="00774085"/>
    <w:rsid w:val="00805673"/>
    <w:rsid w:val="00886E03"/>
    <w:rsid w:val="008A153E"/>
    <w:rsid w:val="008F158B"/>
    <w:rsid w:val="008F28D6"/>
    <w:rsid w:val="008F6086"/>
    <w:rsid w:val="008F7051"/>
    <w:rsid w:val="009A3189"/>
    <w:rsid w:val="009A3659"/>
    <w:rsid w:val="00A75493"/>
    <w:rsid w:val="00A91B91"/>
    <w:rsid w:val="00B14F0F"/>
    <w:rsid w:val="00B34D21"/>
    <w:rsid w:val="00D12289"/>
    <w:rsid w:val="00D252E5"/>
    <w:rsid w:val="00DC0587"/>
    <w:rsid w:val="00E12E2A"/>
    <w:rsid w:val="00E331B9"/>
    <w:rsid w:val="00E43340"/>
    <w:rsid w:val="00E80187"/>
    <w:rsid w:val="00ED11D4"/>
    <w:rsid w:val="00EE59A5"/>
    <w:rsid w:val="00EF3BCE"/>
    <w:rsid w:val="00F262A5"/>
    <w:rsid w:val="00FC170E"/>
    <w:rsid w:val="00FE6EEE"/>
    <w:rsid w:val="00FF5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051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C0587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Theme="majorEastAsia" w:hAnsi="Cambria" w:cstheme="majorBidi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587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Theme="majorEastAsia" w:hAnsi="Cambria" w:cstheme="majorBidi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587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Theme="majorEastAsia" w:hAnsi="Cambria" w:cstheme="majorBidi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587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Theme="majorEastAsia" w:hAnsi="Cambria" w:cstheme="majorBidi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587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Theme="majorEastAsia" w:hAnsi="Cambria" w:cstheme="majorBidi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587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Theme="majorEastAsia" w:hAnsi="Cambria" w:cstheme="majorBidi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587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Theme="majorEastAsia" w:hAnsi="Cambria" w:cstheme="majorBidi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587"/>
    <w:pPr>
      <w:spacing w:before="200" w:after="100" w:line="240" w:lineRule="auto"/>
      <w:contextualSpacing/>
      <w:outlineLvl w:val="7"/>
    </w:pPr>
    <w:rPr>
      <w:rFonts w:ascii="Cambria" w:eastAsiaTheme="majorEastAsia" w:hAnsi="Cambria" w:cstheme="majorBidi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587"/>
    <w:pPr>
      <w:spacing w:before="200" w:after="100" w:line="240" w:lineRule="auto"/>
      <w:contextualSpacing/>
      <w:outlineLvl w:val="8"/>
    </w:pPr>
    <w:rPr>
      <w:rFonts w:ascii="Cambria" w:eastAsiaTheme="majorEastAsia" w:hAnsi="Cambria" w:cstheme="majorBidi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C0587"/>
    <w:rPr>
      <w:rFonts w:ascii="Cambria" w:eastAsiaTheme="majorEastAsia" w:hAnsi="Cambria" w:cstheme="majorBidi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rsid w:val="00DC0587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sid w:val="00DC0587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semiHidden/>
    <w:rsid w:val="00DC0587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rsid w:val="00DC0587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sid w:val="00DC0587"/>
    <w:rPr>
      <w:rFonts w:ascii="Cambria" w:eastAsiaTheme="majorEastAsia" w:hAnsi="Cambria" w:cstheme="majorBidi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rsid w:val="00DC0587"/>
    <w:rPr>
      <w:rFonts w:ascii="Cambria" w:eastAsiaTheme="majorEastAsia" w:hAnsi="Cambria" w:cstheme="majorBidi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rsid w:val="00DC0587"/>
    <w:rPr>
      <w:rFonts w:ascii="Cambria" w:eastAsiaTheme="majorEastAsia" w:hAnsi="Cambria" w:cstheme="majorBidi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sid w:val="00DC0587"/>
    <w:rPr>
      <w:rFonts w:ascii="Cambria" w:eastAsiaTheme="majorEastAsia" w:hAnsi="Cambria" w:cstheme="majorBidi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C0587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C0587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Theme="majorEastAsia" w:hAnsi="Cambria" w:cstheme="majorBidi"/>
      <w:color w:val="FFFFFF"/>
      <w:spacing w:val="10"/>
      <w:sz w:val="48"/>
      <w:szCs w:val="48"/>
    </w:rPr>
  </w:style>
  <w:style w:type="character" w:customStyle="1" w:styleId="a5">
    <w:name w:val="Название Знак"/>
    <w:link w:val="a4"/>
    <w:uiPriority w:val="10"/>
    <w:rsid w:val="00DC0587"/>
    <w:rPr>
      <w:rFonts w:ascii="Cambria" w:eastAsiaTheme="majorEastAsia" w:hAnsi="Cambria" w:cstheme="majorBidi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DC0587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</w:rPr>
  </w:style>
  <w:style w:type="character" w:customStyle="1" w:styleId="a7">
    <w:name w:val="Подзаголовок Знак"/>
    <w:link w:val="a6"/>
    <w:uiPriority w:val="11"/>
    <w:rsid w:val="00DC0587"/>
    <w:rPr>
      <w:rFonts w:ascii="Cambria" w:hAnsi="Cambria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DC0587"/>
    <w:rPr>
      <w:b/>
      <w:bCs/>
      <w:spacing w:val="0"/>
    </w:rPr>
  </w:style>
  <w:style w:type="character" w:styleId="a9">
    <w:name w:val="Emphasis"/>
    <w:uiPriority w:val="20"/>
    <w:qFormat/>
    <w:rsid w:val="00DC0587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link w:val="ab"/>
    <w:uiPriority w:val="1"/>
    <w:qFormat/>
    <w:rsid w:val="00DC058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F67B4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DC05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C0587"/>
    <w:rPr>
      <w:i w:val="0"/>
      <w:iCs w:val="0"/>
      <w:color w:val="943634"/>
    </w:rPr>
  </w:style>
  <w:style w:type="character" w:customStyle="1" w:styleId="22">
    <w:name w:val="Цитата 2 Знак"/>
    <w:link w:val="21"/>
    <w:uiPriority w:val="29"/>
    <w:rsid w:val="00DC0587"/>
    <w:rPr>
      <w:color w:val="943634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DC0587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Theme="majorEastAsia" w:hAnsi="Cambria" w:cstheme="majorBidi"/>
      <w:b/>
      <w:bCs/>
      <w:color w:val="C0504D"/>
    </w:rPr>
  </w:style>
  <w:style w:type="character" w:customStyle="1" w:styleId="ae">
    <w:name w:val="Выделенная цитата Знак"/>
    <w:link w:val="ad"/>
    <w:uiPriority w:val="30"/>
    <w:rsid w:val="00DC0587"/>
    <w:rPr>
      <w:rFonts w:ascii="Cambria" w:eastAsiaTheme="majorEastAsia" w:hAnsi="Cambria" w:cstheme="majorBidi"/>
      <w:b/>
      <w:bCs/>
      <w:i/>
      <w:iCs/>
      <w:color w:val="C0504D"/>
      <w:sz w:val="20"/>
      <w:szCs w:val="20"/>
    </w:rPr>
  </w:style>
  <w:style w:type="character" w:styleId="af">
    <w:name w:val="Subtle Emphasis"/>
    <w:uiPriority w:val="19"/>
    <w:qFormat/>
    <w:rsid w:val="00DC0587"/>
    <w:rPr>
      <w:rFonts w:ascii="Cambria" w:eastAsia="Times New Roman" w:hAnsi="Cambria" w:cs="Times New Roman"/>
      <w:i/>
      <w:iCs/>
      <w:color w:val="C0504D"/>
    </w:rPr>
  </w:style>
  <w:style w:type="character" w:styleId="af0">
    <w:name w:val="Intense Emphasis"/>
    <w:uiPriority w:val="21"/>
    <w:qFormat/>
    <w:rsid w:val="00DC0587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1">
    <w:name w:val="Subtle Reference"/>
    <w:uiPriority w:val="31"/>
    <w:qFormat/>
    <w:rsid w:val="00DC0587"/>
    <w:rPr>
      <w:i/>
      <w:iCs/>
      <w:smallCaps/>
      <w:color w:val="C0504D"/>
      <w:u w:color="C0504D"/>
    </w:rPr>
  </w:style>
  <w:style w:type="character" w:styleId="af2">
    <w:name w:val="Intense Reference"/>
    <w:uiPriority w:val="32"/>
    <w:qFormat/>
    <w:rsid w:val="00DC0587"/>
    <w:rPr>
      <w:b/>
      <w:bCs/>
      <w:i/>
      <w:iCs/>
      <w:smallCaps/>
      <w:color w:val="C0504D"/>
      <w:u w:color="C0504D"/>
    </w:rPr>
  </w:style>
  <w:style w:type="character" w:styleId="af3">
    <w:name w:val="Book Title"/>
    <w:uiPriority w:val="33"/>
    <w:qFormat/>
    <w:rsid w:val="00DC0587"/>
    <w:rPr>
      <w:rFonts w:ascii="Cambria" w:eastAsiaTheme="majorEastAsia" w:hAnsi="Cambria" w:cstheme="majorBidi"/>
      <w:b/>
      <w:bCs/>
      <w:i/>
      <w:iCs/>
      <w:smallCaps/>
      <w:color w:val="943634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DC0587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051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C0587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Theme="majorEastAsia" w:hAnsi="Cambria" w:cstheme="majorBidi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587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Theme="majorEastAsia" w:hAnsi="Cambria" w:cstheme="majorBidi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587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Theme="majorEastAsia" w:hAnsi="Cambria" w:cstheme="majorBidi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587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Theme="majorEastAsia" w:hAnsi="Cambria" w:cstheme="majorBidi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587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Theme="majorEastAsia" w:hAnsi="Cambria" w:cstheme="majorBidi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587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Theme="majorEastAsia" w:hAnsi="Cambria" w:cstheme="majorBidi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587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Theme="majorEastAsia" w:hAnsi="Cambria" w:cstheme="majorBidi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587"/>
    <w:pPr>
      <w:spacing w:before="200" w:after="100" w:line="240" w:lineRule="auto"/>
      <w:contextualSpacing/>
      <w:outlineLvl w:val="7"/>
    </w:pPr>
    <w:rPr>
      <w:rFonts w:ascii="Cambria" w:eastAsiaTheme="majorEastAsia" w:hAnsi="Cambria" w:cstheme="majorBidi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587"/>
    <w:pPr>
      <w:spacing w:before="200" w:after="100" w:line="240" w:lineRule="auto"/>
      <w:contextualSpacing/>
      <w:outlineLvl w:val="8"/>
    </w:pPr>
    <w:rPr>
      <w:rFonts w:ascii="Cambria" w:eastAsiaTheme="majorEastAsia" w:hAnsi="Cambria" w:cstheme="majorBidi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C0587"/>
    <w:rPr>
      <w:rFonts w:ascii="Cambria" w:eastAsiaTheme="majorEastAsia" w:hAnsi="Cambria" w:cstheme="majorBidi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rsid w:val="00DC0587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sid w:val="00DC0587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semiHidden/>
    <w:rsid w:val="00DC0587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rsid w:val="00DC0587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sid w:val="00DC0587"/>
    <w:rPr>
      <w:rFonts w:ascii="Cambria" w:eastAsiaTheme="majorEastAsia" w:hAnsi="Cambria" w:cstheme="majorBidi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rsid w:val="00DC0587"/>
    <w:rPr>
      <w:rFonts w:ascii="Cambria" w:eastAsiaTheme="majorEastAsia" w:hAnsi="Cambria" w:cstheme="majorBidi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rsid w:val="00DC0587"/>
    <w:rPr>
      <w:rFonts w:ascii="Cambria" w:eastAsiaTheme="majorEastAsia" w:hAnsi="Cambria" w:cstheme="majorBidi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sid w:val="00DC0587"/>
    <w:rPr>
      <w:rFonts w:ascii="Cambria" w:eastAsiaTheme="majorEastAsia" w:hAnsi="Cambria" w:cstheme="majorBidi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C0587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C0587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Theme="majorEastAsia" w:hAnsi="Cambria" w:cstheme="majorBidi"/>
      <w:color w:val="FFFFFF"/>
      <w:spacing w:val="10"/>
      <w:sz w:val="48"/>
      <w:szCs w:val="48"/>
    </w:rPr>
  </w:style>
  <w:style w:type="character" w:customStyle="1" w:styleId="a5">
    <w:name w:val="Название Знак"/>
    <w:link w:val="a4"/>
    <w:uiPriority w:val="10"/>
    <w:rsid w:val="00DC0587"/>
    <w:rPr>
      <w:rFonts w:ascii="Cambria" w:eastAsiaTheme="majorEastAsia" w:hAnsi="Cambria" w:cstheme="majorBidi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DC0587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</w:rPr>
  </w:style>
  <w:style w:type="character" w:customStyle="1" w:styleId="a7">
    <w:name w:val="Подзаголовок Знак"/>
    <w:link w:val="a6"/>
    <w:uiPriority w:val="11"/>
    <w:rsid w:val="00DC0587"/>
    <w:rPr>
      <w:rFonts w:ascii="Cambria" w:hAnsi="Cambria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DC0587"/>
    <w:rPr>
      <w:b/>
      <w:bCs/>
      <w:spacing w:val="0"/>
    </w:rPr>
  </w:style>
  <w:style w:type="character" w:styleId="a9">
    <w:name w:val="Emphasis"/>
    <w:uiPriority w:val="20"/>
    <w:qFormat/>
    <w:rsid w:val="00DC0587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link w:val="ab"/>
    <w:uiPriority w:val="1"/>
    <w:qFormat/>
    <w:rsid w:val="00DC058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F67B4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DC05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C0587"/>
    <w:rPr>
      <w:i w:val="0"/>
      <w:iCs w:val="0"/>
      <w:color w:val="943634"/>
    </w:rPr>
  </w:style>
  <w:style w:type="character" w:customStyle="1" w:styleId="22">
    <w:name w:val="Цитата 2 Знак"/>
    <w:link w:val="21"/>
    <w:uiPriority w:val="29"/>
    <w:rsid w:val="00DC0587"/>
    <w:rPr>
      <w:color w:val="943634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DC0587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Theme="majorEastAsia" w:hAnsi="Cambria" w:cstheme="majorBidi"/>
      <w:b/>
      <w:bCs/>
      <w:color w:val="C0504D"/>
    </w:rPr>
  </w:style>
  <w:style w:type="character" w:customStyle="1" w:styleId="ae">
    <w:name w:val="Выделенная цитата Знак"/>
    <w:link w:val="ad"/>
    <w:uiPriority w:val="30"/>
    <w:rsid w:val="00DC0587"/>
    <w:rPr>
      <w:rFonts w:ascii="Cambria" w:eastAsiaTheme="majorEastAsia" w:hAnsi="Cambria" w:cstheme="majorBidi"/>
      <w:b/>
      <w:bCs/>
      <w:i/>
      <w:iCs/>
      <w:color w:val="C0504D"/>
      <w:sz w:val="20"/>
      <w:szCs w:val="20"/>
    </w:rPr>
  </w:style>
  <w:style w:type="character" w:styleId="af">
    <w:name w:val="Subtle Emphasis"/>
    <w:uiPriority w:val="19"/>
    <w:qFormat/>
    <w:rsid w:val="00DC0587"/>
    <w:rPr>
      <w:rFonts w:ascii="Cambria" w:eastAsia="Times New Roman" w:hAnsi="Cambria" w:cs="Times New Roman"/>
      <w:i/>
      <w:iCs/>
      <w:color w:val="C0504D"/>
    </w:rPr>
  </w:style>
  <w:style w:type="character" w:styleId="af0">
    <w:name w:val="Intense Emphasis"/>
    <w:uiPriority w:val="21"/>
    <w:qFormat/>
    <w:rsid w:val="00DC0587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1">
    <w:name w:val="Subtle Reference"/>
    <w:uiPriority w:val="31"/>
    <w:qFormat/>
    <w:rsid w:val="00DC0587"/>
    <w:rPr>
      <w:i/>
      <w:iCs/>
      <w:smallCaps/>
      <w:color w:val="C0504D"/>
      <w:u w:color="C0504D"/>
    </w:rPr>
  </w:style>
  <w:style w:type="character" w:styleId="af2">
    <w:name w:val="Intense Reference"/>
    <w:uiPriority w:val="32"/>
    <w:qFormat/>
    <w:rsid w:val="00DC0587"/>
    <w:rPr>
      <w:b/>
      <w:bCs/>
      <w:i/>
      <w:iCs/>
      <w:smallCaps/>
      <w:color w:val="C0504D"/>
      <w:u w:color="C0504D"/>
    </w:rPr>
  </w:style>
  <w:style w:type="character" w:styleId="af3">
    <w:name w:val="Book Title"/>
    <w:uiPriority w:val="33"/>
    <w:qFormat/>
    <w:rsid w:val="00DC0587"/>
    <w:rPr>
      <w:rFonts w:ascii="Cambria" w:eastAsiaTheme="majorEastAsia" w:hAnsi="Cambria" w:cstheme="majorBidi"/>
      <w:b/>
      <w:bCs/>
      <w:i/>
      <w:iCs/>
      <w:smallCaps/>
      <w:color w:val="943634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DC0587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F1D13-286A-4D68-9F81-2B53CC594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Кузьмина</cp:lastModifiedBy>
  <cp:revision>2</cp:revision>
  <dcterms:created xsi:type="dcterms:W3CDTF">2014-10-28T09:43:00Z</dcterms:created>
  <dcterms:modified xsi:type="dcterms:W3CDTF">2014-10-28T09:43:00Z</dcterms:modified>
</cp:coreProperties>
</file>