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Уливанова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Светлана Олеговна, учитель начальных классов ГБОУ СОШ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Среднее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Аверкино</w:t>
      </w:r>
      <w:proofErr w:type="spellEnd"/>
    </w:p>
    <w:p w:rsidR="00F273A3" w:rsidRDefault="00F273A3" w:rsidP="00F273A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F273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исследовательской деятельности младших школьников </w:t>
      </w:r>
    </w:p>
    <w:p w:rsidR="00F273A3" w:rsidRDefault="00F273A3" w:rsidP="00F273A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 использованием системы экспериментов </w:t>
      </w:r>
      <w:proofErr w:type="spellStart"/>
      <w:r w:rsidRPr="00F273A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PROloq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F273A3" w:rsidRPr="00F273A3" w:rsidRDefault="00F273A3" w:rsidP="00F273A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По новым стандартам второго поколения  в начальной школе закладываются фундаментальные основы формирования универсальных учебных действий, выступающих основой образовательного и воспитательного процесса. Функция универсальных учебных действий заключается  в  обеспечении   обучающихся  умением учиться всю жизнь. 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Помогает в достижении образовательного результата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- оборудование, поставленное в рамках ФГОС. Мною чаще всего используется система экспериментов </w:t>
      </w:r>
      <w:proofErr w:type="spellStart"/>
      <w:r w:rsidRPr="00F273A3">
        <w:rPr>
          <w:rFonts w:ascii="Times New Roman" w:hAnsi="Times New Roman"/>
          <w:color w:val="000000" w:themeColor="text1"/>
          <w:sz w:val="28"/>
          <w:szCs w:val="28"/>
          <w:lang w:val="en-US"/>
        </w:rPr>
        <w:t>PROlog</w:t>
      </w:r>
      <w:proofErr w:type="spellEnd"/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.  Цифровая модульная система экспериментов PROLog– это программно - аппаратный комплекс, обеспечивающий сбор и обработку данных экспериментов в  области различных дисциплин естественно - научного цикла начальной, основной и средней школы. Система PROLog основана на автономных цифровых измерительных  модулях (ЦИМ), каждый из которых может быть рассмотрен как самостоятельный регистратор данных, позволяющий записывать и хранить значения измеряемых величин независимо друг от друга. 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В состав системы входят устройства: персональный компьютер, цифровые и замерительные модули (температура, звук, освещенность, относительная влажность, атмосферное давление), модуль отображения информации графический, модуль отображения информации числовой. Для работы системы в комплекте с ПК применяется программное обеспечение PROLog.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Цифровые модули системы PROLog могут работать в двух режимах: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•Эксперимент в прямом режиме (эксперимент при подключенных модулях, on-line-эксперимент), т.е. при подключении к ПК.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lastRenderedPageBreak/>
        <w:t>•Эксперимент в автономном режиме (автономный эксперимент, off-line-эксперимент).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Я использую эту систему при организации исследовательской работы младших школьников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Главной целью исследовательской работы является: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>формирования мотивации к обучению, познанию и творчеству в течение всей жизни в информационную эпоху.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Основными задачами исследовательской деятельности в начальной школе являются: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>знакомство с проведением учебных исследований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>развитие творческой исследовательской активности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>стимулирование интереса к фундаментальным и прикладным наукам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>ознакомление с научной картиной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Исследуя, ребёнок задаёт вопросы: почему? зачем? откуда? как? для чего? и ищет на него ответы, наметив план действий, описывая основные шаги, наблюдая, экспериментируя и сделав вывод, фиксирует результат. Уже в начальной школе можно встретить таких учеников, которых не удовлетворяет работа со школьным учебником, они читают специальную литературу, ищут ответы на свои вопросы в различных областях знаний. Поэтому важно именно в школе привить интерес к различным областям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Какое значение для  обучающихся имеет исследовательская работа? Она даёт возможность осознать свою значимость, развивает познавательный интерес, любознательность, учит общению со сверстниками и единомышленниками.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Исследовательская практика ребенка – это не просто один из методов обучения, это путь формирования особого стиля учебной деятельности, позволяющий трансформировать обучение в самообучение.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Собственную исследовательскую деятельность ребенка следует рассматривать, в первую очередь, как одно из основных направлений развития творческих способностей. Путей развития творческих способностей ребенка существует много, но собственная исследовательская деятельность один из самых эффективных. Умения и навыки исследования, самостоятельного постижения истины легко прививаются и переносятся в дальнейшем на все виды деятельности.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Как организовать исследование?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Существует два вида исследования: экспресс – исследования и долговременные исследования. 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73A3">
        <w:rPr>
          <w:rFonts w:ascii="Times New Roman" w:hAnsi="Times New Roman"/>
          <w:color w:val="000000" w:themeColor="text1"/>
          <w:sz w:val="28"/>
          <w:szCs w:val="28"/>
          <w:u w:val="single"/>
        </w:rPr>
        <w:t>Экспресс-исследование.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Эта форма, организации предполагает массовое кратковременное участие детей разных по своему уровню развития. Дети оперативно проводят кратковременные исследования по предложенной педагогом тематике.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  <w:u w:val="single"/>
        </w:rPr>
        <w:t>Долговременные исследования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Это форма индивидуальной работы или небольшой группы </w:t>
      </w:r>
      <w:proofErr w:type="gramStart"/>
      <w:r w:rsidRPr="00F273A3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F273A3">
        <w:rPr>
          <w:rFonts w:ascii="Times New Roman" w:hAnsi="Times New Roman"/>
          <w:color w:val="000000" w:themeColor="text1"/>
          <w:sz w:val="28"/>
          <w:szCs w:val="28"/>
        </w:rPr>
        <w:t>, которая проходит определённый путь: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· ребенок выделяет и ставит проблему (выбор темы исследования)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· предлагает возможные варианты решения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· собирает материал;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· делает обобщение.</w:t>
      </w:r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Данный комплект учит младших школьников наблюдать за окружающим миром, изучать и исследовать его, помогает найти ответ на многие детские «почему?». Например, на уроках окружающего мира в 1- 4 класса при изучении тем «Температура воды», «Свойства воды», «Сезонные изменения в природе», выполняя лабораторную работу с помощью цифрового измерительного модуля «Температура», дети узнают: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sym w:font="Times New Roman" w:char="F0D8"/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Почему лёд тает, а вода закипает?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sym w:font="Times New Roman" w:char="F0D8"/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Где теплее - в классе или на улице?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sym w:font="Times New Roman" w:char="F0D8"/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Почему жидкость в термосе долго остается горячей?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lastRenderedPageBreak/>
        <w:sym w:font="Times New Roman" w:char="F0D8"/>
      </w:r>
      <w:r w:rsidRPr="00F273A3">
        <w:rPr>
          <w:rFonts w:ascii="Times New Roman" w:hAnsi="Times New Roman"/>
          <w:color w:val="000000" w:themeColor="text1"/>
          <w:sz w:val="28"/>
          <w:szCs w:val="28"/>
        </w:rPr>
        <w:tab/>
        <w:t>Почему тепло в варежках?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Изучить мир звуков, понять, что такое шум, узнать, почему тише в лесу, а не рядом с дорогой, поможет модуль «Звук».  При проведении лабораторной работы «Измерение громкости звука» по теме «Влияние шума окружающей среды на здоровье человека» дети измеряют и анализируют уровень шума на уроке и во время перемены. При сравнении результатов измерения учащиеся делают вывод, что уровень шума на перемене равен уровню шума на рок - концерте, дискотеке. Этот эксперимент заставляет детей задуматься над тем, какой вред своему здоровью они сами себе могут причинить.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Модульная система экспериментов PROLog рекомендуется для проведения экспериментов не только на уроках, но и во внеурочной и проектной деятельности учащихся.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>Например, во 2 классе на занятиях научного клуба « Мы и окружающий мир» по теме «Для чего растениям солнце» модуль «Освещенность» позволяет детям наблюдать влияние света на растения, а также измерять уровень освещенности школьного кабинета, понять, что такое свет и тень.</w:t>
      </w:r>
    </w:p>
    <w:p w:rsid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в своей работе модульной системы экспериментов </w:t>
      </w:r>
      <w:proofErr w:type="spellStart"/>
      <w:r w:rsidRPr="00F273A3">
        <w:rPr>
          <w:rFonts w:ascii="Times New Roman" w:hAnsi="Times New Roman"/>
          <w:color w:val="000000" w:themeColor="text1"/>
          <w:sz w:val="28"/>
          <w:szCs w:val="28"/>
        </w:rPr>
        <w:t>ProLog</w:t>
      </w:r>
      <w:proofErr w:type="spellEnd"/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 возможность обучающимся начальной школы почувствовать себя в роли настоящих ученых-исследователей. Благодаря личной мотивации, осмысленности и практико-ориентированной деятельности школьников изучение природы превращается в увлеченный поиск истины.</w:t>
      </w:r>
      <w:bookmarkStart w:id="0" w:name="_GoBack"/>
      <w:bookmarkEnd w:id="0"/>
    </w:p>
    <w:p w:rsidR="00F273A3" w:rsidRPr="00F273A3" w:rsidRDefault="00F273A3" w:rsidP="00F273A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Работая с новым оборудованием, мы каждый день делаем массу открытий вместе с ребятами. Я уверена, что использование всех возможностей нашей техники </w:t>
      </w:r>
      <w:proofErr w:type="gramStart"/>
      <w:r w:rsidRPr="00F273A3">
        <w:rPr>
          <w:rFonts w:ascii="Times New Roman" w:hAnsi="Times New Roman"/>
          <w:color w:val="000000" w:themeColor="text1"/>
          <w:sz w:val="28"/>
          <w:szCs w:val="28"/>
        </w:rPr>
        <w:t>принесёт позитивный результат</w:t>
      </w:r>
      <w:proofErr w:type="gramEnd"/>
      <w:r w:rsidRPr="00F273A3">
        <w:rPr>
          <w:rFonts w:ascii="Times New Roman" w:hAnsi="Times New Roman"/>
          <w:color w:val="000000" w:themeColor="text1"/>
          <w:sz w:val="28"/>
          <w:szCs w:val="28"/>
        </w:rPr>
        <w:t xml:space="preserve">. Очень приятно видеть искры радости познания в глазах детей. </w:t>
      </w:r>
    </w:p>
    <w:p w:rsidR="00F273A3" w:rsidRPr="00F273A3" w:rsidRDefault="00F273A3" w:rsidP="00F273A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64CF8" w:rsidRPr="00F273A3" w:rsidRDefault="00064CF8" w:rsidP="00F273A3">
      <w:pPr>
        <w:spacing w:after="0" w:line="360" w:lineRule="auto"/>
        <w:rPr>
          <w:sz w:val="28"/>
          <w:szCs w:val="28"/>
        </w:rPr>
      </w:pPr>
    </w:p>
    <w:sectPr w:rsidR="00064CF8" w:rsidRPr="00F273A3" w:rsidSect="0006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3A3"/>
    <w:rsid w:val="00064CF8"/>
    <w:rsid w:val="00F2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1</cp:revision>
  <dcterms:created xsi:type="dcterms:W3CDTF">2014-10-24T06:21:00Z</dcterms:created>
  <dcterms:modified xsi:type="dcterms:W3CDTF">2014-10-24T06:28:00Z</dcterms:modified>
</cp:coreProperties>
</file>